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rPr>
          <w:rFonts w:ascii="Times New Roman" w:eastAsia="MS Mincho" w:hAnsi="Times New Roman" w:cs="Times New Roman"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7094ED2D" wp14:editId="1C5BBC5A">
            <wp:extent cx="6819900" cy="695325"/>
            <wp:effectExtent l="0" t="0" r="0" b="9525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     Государственное учреждение –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Отделение Пенсионного Фонда Российской Федерации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Рязанской области</w:t>
      </w:r>
    </w:p>
    <w:p w:rsidR="00376BB9" w:rsidRPr="006B0C4B" w:rsidRDefault="00376BB9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noProof/>
          <w:color w:val="000000"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9CD8" wp14:editId="1D6EBD46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390013 г. Рязань                                                                                                 тел./ факс: (4912) 34 – 86 – 28                                                                                                         </w:t>
      </w:r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                        ул. Московское шоссе, 4                                                                                        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e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-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mail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: </w:t>
      </w:r>
      <w:proofErr w:type="spellStart"/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opfrsmi</w:t>
      </w:r>
      <w:proofErr w:type="spellEnd"/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@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mail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.</w:t>
      </w:r>
      <w:proofErr w:type="spellStart"/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ru</w:t>
      </w:r>
      <w:proofErr w:type="spellEnd"/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Пресс-релиз</w:t>
      </w:r>
    </w:p>
    <w:p w:rsidR="000D014C" w:rsidRDefault="000D014C" w:rsidP="000D014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F17C39" w:rsidRPr="00F17C39" w:rsidRDefault="00F17C39" w:rsidP="00F17C39">
      <w:pPr>
        <w:autoSpaceDE w:val="0"/>
        <w:autoSpaceDN w:val="0"/>
        <w:adjustRightInd w:val="0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О получении пенсии работающими </w:t>
      </w:r>
      <w:r w:rsidRPr="00F17C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пенсионерами с 2016 года</w:t>
      </w:r>
    </w:p>
    <w:p w:rsidR="00F17C39" w:rsidRDefault="00F17C39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изменениями в пенсионном законодательстве, с 2016 года работающие пенсионеры будут получать страховую пенсию и фиксированную выплату к ней без учета плановых индексаций.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предстоящая индексация страховых пенсий в феврале 2016 года будет распространяться только на пенсионеров, которые по состоянию на 30 сентября 2015 года не осуществляли трудовую деятельность.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дата обусловлена тем,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работодателей, которые имеются в распоряжении ПФР перед осуществлением индексации с 1 февраля 2016 года, – это 30 сентября 2015 года.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пенсионер относится к категории </w:t>
      </w:r>
      <w:proofErr w:type="spellStart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то есть состоит на учете в ПФР как индивидуальный предприниматель, нотариус, адвокат и т. п., такой пенсионер будет считаться работающим, если он состоял на учете в ПФР по состоянию на 31 декабря 2015 года.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пенсионер прекратил трудовую деятельность после 30 сентября 2015 года, а именно в период с 1 октября 2015 года по 31 марта 2016 года, он может уведомить об этом Пенсионный фонд. Для этого пенсионер должен подать в ПФР заявление, </w:t>
      </w:r>
      <w:proofErr w:type="gramStart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предоставив подтверждающие документы</w:t>
      </w:r>
      <w:proofErr w:type="gramEnd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прекращении трудовой деятельности. После рассмотрения заявления пенсионеру со следующего месяца начнется выплата страховой пенсии с учетом индексации. То есть, если пенсионер прекратил работать уже после проведения индексации,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года. После чего в этом нет необходимости, поскольку со II квартала 2016 года для работодателей </w:t>
      </w:r>
      <w:proofErr w:type="gramStart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введена ежемесячная упрощенная отчетность и факт осуществления</w:t>
      </w:r>
      <w:proofErr w:type="gramEnd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будет автоматически определяться Пенсионным фондом на основании ежемесячных данных работодателей, которые будут отражаться в базе персонифицированного учета.</w:t>
      </w:r>
    </w:p>
    <w:bookmarkEnd w:id="0"/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 обработки отчетности</w:t>
      </w:r>
      <w:r w:rsidR="00F8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которой следует, что пенсионер прекратил работать, он начнет получать размер страховой пенсии с учетом индексаций, прошедших во время его работы. Если пенсионер после этого вновь устроится на работу, размер его страховой пенсии уменьшен не будет.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подавать в Пенсионный фонд заявление нужно только тем пенсионерам, которые прекратили или прекратят трудовую деятельность в IV квартале 2015 года или I квартале 2016 года. Подавать заявление можно сразу после всту</w:t>
      </w:r>
      <w:r w:rsidR="00F8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 в силу соответствующего Ф</w:t>
      </w: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закона, т. е. с 1 января 2016 года.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заявлений осуществляют все территориальные органы ПФР и МФЦ, которые принимают заявления о назначении и доставке пенсий. Заявление можно подать лично или через представителя, а также направить по почте.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заявления о факте возобновления (прекращения) работы, а также правила его заполнения размещены на сайте ПФР в разделе «</w:t>
      </w:r>
      <w:hyperlink r:id="rId10" w:history="1">
        <w:r w:rsidRPr="00A50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Жизненные ситуации</w:t>
        </w:r>
      </w:hyperlink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индексации страховых пенсий неработающих пенсионеров, в феврале 2016 года они будут повышены на 4%.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по государственному пенсионному обеспечению, в том числе социальные, будут повышены на 4% в апреле 2016 года всем пенсионерам, независимо от факта работы (и работающим, и неработающим).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Пенсионерам, которые работали в 2015 году, в августе 2016 года будет произведено увеличение страховых пенсий (</w:t>
      </w:r>
      <w:proofErr w:type="spellStart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беззаявительный</w:t>
      </w:r>
      <w:proofErr w:type="spellEnd"/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перерасчет) исходя из начисленных за 2015 год пенсионных баллов, но в денежном эквиваленте не более трех пенсионных баллов.</w:t>
      </w:r>
    </w:p>
    <w:p w:rsidR="00A502AC" w:rsidRPr="00A502AC" w:rsidRDefault="00A502AC" w:rsidP="00A502A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Пенсионный фонд Российской Федерации рекомендует всем пенсионерам – получателям страховых пенсий, которые прекратили трудовую деятельность после 30 сентября 2015 года, своевременно подать заявление в ПФР для получения страховой пенсии</w:t>
      </w:r>
      <w:r w:rsidR="00F8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фиксированной выплаты к ней</w:t>
      </w:r>
      <w:r w:rsidRPr="00A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февральской индексации.</w:t>
      </w:r>
    </w:p>
    <w:p w:rsidR="00A502AC" w:rsidRDefault="00A502AC" w:rsidP="000D014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AB14AE" w:rsidRDefault="00780752" w:rsidP="00142BDE">
      <w:pPr>
        <w:spacing w:after="0"/>
        <w:ind w:right="13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Ссылка на пресс – релиз на Официальном сайте ПФР: </w:t>
      </w:r>
    </w:p>
    <w:p w:rsidR="00EE1628" w:rsidRDefault="005E03E9" w:rsidP="00EE1628">
      <w:pPr>
        <w:spacing w:after="0"/>
        <w:ind w:right="139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hyperlink r:id="rId11" w:history="1">
        <w:r w:rsidR="00DF66A0" w:rsidRPr="00FA2BEA">
          <w:rPr>
            <w:rStyle w:val="a8"/>
            <w:rFonts w:ascii="inherit" w:eastAsia="Times New Roman" w:hAnsi="inherit" w:cs="Times New Roman"/>
            <w:lang w:eastAsia="ru-RU"/>
          </w:rPr>
          <w:t>http://www.pfrf.ru/branches/ryazan/news/~2016/01/12/104695</w:t>
        </w:r>
      </w:hyperlink>
    </w:p>
    <w:p w:rsidR="00DF66A0" w:rsidRDefault="00DF66A0" w:rsidP="00EE1628">
      <w:pPr>
        <w:spacing w:after="0"/>
        <w:ind w:right="139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:rsidR="001E2C54" w:rsidRDefault="001E2C54" w:rsidP="009774DB">
      <w:pPr>
        <w:tabs>
          <w:tab w:val="left" w:pos="5954"/>
        </w:tabs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774DB" w:rsidRPr="006B0C4B" w:rsidRDefault="009774DB" w:rsidP="009774DB">
      <w:pPr>
        <w:tabs>
          <w:tab w:val="left" w:pos="5954"/>
        </w:tabs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  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Материалы подготовлены</w:t>
      </w:r>
    </w:p>
    <w:p w:rsidR="009774DB" w:rsidRPr="006B0C4B" w:rsidRDefault="009774DB" w:rsidP="009774DB">
      <w:pPr>
        <w:widowControl w:val="0"/>
        <w:suppressAutoHyphens/>
        <w:spacing w:after="0" w:line="240" w:lineRule="auto"/>
        <w:ind w:left="5954" w:right="-284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Группой по взаимодействию со СМИ</w:t>
      </w:r>
    </w:p>
    <w:p w:rsidR="001E06E0" w:rsidRPr="00863360" w:rsidRDefault="009774DB" w:rsidP="00ED1F61">
      <w:pPr>
        <w:widowControl w:val="0"/>
        <w:suppressLineNumbers/>
        <w:suppressAutoHyphens/>
        <w:spacing w:after="0" w:line="240" w:lineRule="auto"/>
        <w:ind w:left="5954" w:right="-284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ГУ – ОПФР по Рязанской области                                                             </w:t>
      </w:r>
      <w:r w:rsidR="00213FB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                             </w:t>
      </w:r>
      <w:r w:rsidR="00A502A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12</w:t>
      </w:r>
      <w:r w:rsidR="000D014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.01.2016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года</w:t>
      </w:r>
    </w:p>
    <w:sectPr w:rsidR="001E06E0" w:rsidRPr="00863360" w:rsidSect="00DB0AED">
      <w:footerReference w:type="even" r:id="rId12"/>
      <w:footerReference w:type="default" r:id="rId13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E9" w:rsidRDefault="005E03E9">
      <w:pPr>
        <w:spacing w:after="0" w:line="240" w:lineRule="auto"/>
      </w:pPr>
      <w:r>
        <w:separator/>
      </w:r>
    </w:p>
  </w:endnote>
  <w:endnote w:type="continuationSeparator" w:id="0">
    <w:p w:rsidR="005E03E9" w:rsidRDefault="005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9F" w:rsidRDefault="00376BB9" w:rsidP="00924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019F" w:rsidRDefault="005E03E9" w:rsidP="00F21C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370"/>
      <w:docPartObj>
        <w:docPartGallery w:val="Page Numbers (Bottom of Page)"/>
        <w:docPartUnique/>
      </w:docPartObj>
    </w:sdtPr>
    <w:sdtEndPr/>
    <w:sdtContent>
      <w:p w:rsidR="00A502AC" w:rsidRDefault="00A502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C5">
          <w:rPr>
            <w:noProof/>
          </w:rPr>
          <w:t>1</w:t>
        </w:r>
        <w:r>
          <w:fldChar w:fldCharType="end"/>
        </w:r>
      </w:p>
    </w:sdtContent>
  </w:sdt>
  <w:p w:rsidR="00C0019F" w:rsidRDefault="005E03E9" w:rsidP="00F21C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E9" w:rsidRDefault="005E03E9">
      <w:pPr>
        <w:spacing w:after="0" w:line="240" w:lineRule="auto"/>
      </w:pPr>
      <w:r>
        <w:separator/>
      </w:r>
    </w:p>
  </w:footnote>
  <w:footnote w:type="continuationSeparator" w:id="0">
    <w:p w:rsidR="005E03E9" w:rsidRDefault="005E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D4"/>
    <w:multiLevelType w:val="multilevel"/>
    <w:tmpl w:val="BEA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22A"/>
    <w:multiLevelType w:val="multilevel"/>
    <w:tmpl w:val="AB9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430"/>
    <w:multiLevelType w:val="multilevel"/>
    <w:tmpl w:val="4F0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A4AED"/>
    <w:multiLevelType w:val="multilevel"/>
    <w:tmpl w:val="73E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31B5C"/>
    <w:multiLevelType w:val="multilevel"/>
    <w:tmpl w:val="98D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25F3F"/>
    <w:multiLevelType w:val="multilevel"/>
    <w:tmpl w:val="712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B26D8"/>
    <w:multiLevelType w:val="multilevel"/>
    <w:tmpl w:val="D5C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C4822"/>
    <w:multiLevelType w:val="multilevel"/>
    <w:tmpl w:val="1CF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35BAC"/>
    <w:multiLevelType w:val="multilevel"/>
    <w:tmpl w:val="349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537AC"/>
    <w:multiLevelType w:val="multilevel"/>
    <w:tmpl w:val="E1E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86D25"/>
    <w:multiLevelType w:val="multilevel"/>
    <w:tmpl w:val="C57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D4823"/>
    <w:multiLevelType w:val="hybridMultilevel"/>
    <w:tmpl w:val="7D7213C0"/>
    <w:lvl w:ilvl="0" w:tplc="62B08158">
      <w:start w:val="1"/>
      <w:numFmt w:val="decimal"/>
      <w:lvlText w:val="%1."/>
      <w:lvlJc w:val="left"/>
      <w:pPr>
        <w:ind w:left="-34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5D93"/>
    <w:multiLevelType w:val="hybridMultilevel"/>
    <w:tmpl w:val="16DA22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15B29"/>
    <w:rsid w:val="000303F0"/>
    <w:rsid w:val="00030747"/>
    <w:rsid w:val="00035142"/>
    <w:rsid w:val="00035446"/>
    <w:rsid w:val="00037A88"/>
    <w:rsid w:val="00043DF8"/>
    <w:rsid w:val="00052E96"/>
    <w:rsid w:val="00095BC0"/>
    <w:rsid w:val="000B198A"/>
    <w:rsid w:val="000C18A3"/>
    <w:rsid w:val="000D014C"/>
    <w:rsid w:val="000D3453"/>
    <w:rsid w:val="000E3A71"/>
    <w:rsid w:val="0012152F"/>
    <w:rsid w:val="001423C3"/>
    <w:rsid w:val="00142BDE"/>
    <w:rsid w:val="00153BE8"/>
    <w:rsid w:val="001A6E5A"/>
    <w:rsid w:val="001C2B56"/>
    <w:rsid w:val="001D57FF"/>
    <w:rsid w:val="001E213A"/>
    <w:rsid w:val="001E2C54"/>
    <w:rsid w:val="001E2DDD"/>
    <w:rsid w:val="001F56E4"/>
    <w:rsid w:val="00203F0A"/>
    <w:rsid w:val="00213FB8"/>
    <w:rsid w:val="00214959"/>
    <w:rsid w:val="00255607"/>
    <w:rsid w:val="00262300"/>
    <w:rsid w:val="002772E0"/>
    <w:rsid w:val="002928C4"/>
    <w:rsid w:val="00295B72"/>
    <w:rsid w:val="002A4929"/>
    <w:rsid w:val="002A6D31"/>
    <w:rsid w:val="002C46C5"/>
    <w:rsid w:val="002C681B"/>
    <w:rsid w:val="002D50B7"/>
    <w:rsid w:val="002E35F0"/>
    <w:rsid w:val="002E527D"/>
    <w:rsid w:val="002F1E57"/>
    <w:rsid w:val="002F303F"/>
    <w:rsid w:val="0030235E"/>
    <w:rsid w:val="0035643F"/>
    <w:rsid w:val="003601A4"/>
    <w:rsid w:val="0036359A"/>
    <w:rsid w:val="00376BB9"/>
    <w:rsid w:val="00381224"/>
    <w:rsid w:val="00387C05"/>
    <w:rsid w:val="0039332C"/>
    <w:rsid w:val="00395902"/>
    <w:rsid w:val="00396216"/>
    <w:rsid w:val="003B195C"/>
    <w:rsid w:val="003B4BB7"/>
    <w:rsid w:val="003D5C78"/>
    <w:rsid w:val="003E5594"/>
    <w:rsid w:val="003E7E1E"/>
    <w:rsid w:val="003F2153"/>
    <w:rsid w:val="003F2A55"/>
    <w:rsid w:val="003F7AF6"/>
    <w:rsid w:val="00426B10"/>
    <w:rsid w:val="00427980"/>
    <w:rsid w:val="004578D8"/>
    <w:rsid w:val="00461B06"/>
    <w:rsid w:val="00490B7B"/>
    <w:rsid w:val="004963DA"/>
    <w:rsid w:val="004B3891"/>
    <w:rsid w:val="004C5E15"/>
    <w:rsid w:val="004F64ED"/>
    <w:rsid w:val="005333E8"/>
    <w:rsid w:val="0053340D"/>
    <w:rsid w:val="00543CE7"/>
    <w:rsid w:val="00544EE9"/>
    <w:rsid w:val="00547F0D"/>
    <w:rsid w:val="00585590"/>
    <w:rsid w:val="00590AC7"/>
    <w:rsid w:val="005A0E2D"/>
    <w:rsid w:val="005D3DF4"/>
    <w:rsid w:val="005D4707"/>
    <w:rsid w:val="005D5598"/>
    <w:rsid w:val="005E03E9"/>
    <w:rsid w:val="005F5244"/>
    <w:rsid w:val="0060197B"/>
    <w:rsid w:val="00631D08"/>
    <w:rsid w:val="00661212"/>
    <w:rsid w:val="00680861"/>
    <w:rsid w:val="006C2D2E"/>
    <w:rsid w:val="006D509C"/>
    <w:rsid w:val="006F171E"/>
    <w:rsid w:val="00711298"/>
    <w:rsid w:val="00755D37"/>
    <w:rsid w:val="00765BD0"/>
    <w:rsid w:val="00780752"/>
    <w:rsid w:val="00786BB1"/>
    <w:rsid w:val="00790666"/>
    <w:rsid w:val="007A64E4"/>
    <w:rsid w:val="007D26FC"/>
    <w:rsid w:val="007E053E"/>
    <w:rsid w:val="007E5CCD"/>
    <w:rsid w:val="007F1128"/>
    <w:rsid w:val="0080036B"/>
    <w:rsid w:val="008027C2"/>
    <w:rsid w:val="008402AE"/>
    <w:rsid w:val="00853228"/>
    <w:rsid w:val="00863360"/>
    <w:rsid w:val="008800FB"/>
    <w:rsid w:val="008855B8"/>
    <w:rsid w:val="008A3D1D"/>
    <w:rsid w:val="008A6883"/>
    <w:rsid w:val="008C0DF3"/>
    <w:rsid w:val="008D123E"/>
    <w:rsid w:val="00912C9F"/>
    <w:rsid w:val="00915840"/>
    <w:rsid w:val="00921889"/>
    <w:rsid w:val="009507CD"/>
    <w:rsid w:val="00976A09"/>
    <w:rsid w:val="009774DB"/>
    <w:rsid w:val="009958BF"/>
    <w:rsid w:val="009C2D29"/>
    <w:rsid w:val="009C3251"/>
    <w:rsid w:val="009C6457"/>
    <w:rsid w:val="009D1170"/>
    <w:rsid w:val="009E2386"/>
    <w:rsid w:val="00A24755"/>
    <w:rsid w:val="00A43796"/>
    <w:rsid w:val="00A502AC"/>
    <w:rsid w:val="00A81C65"/>
    <w:rsid w:val="00A9274D"/>
    <w:rsid w:val="00A92775"/>
    <w:rsid w:val="00A93296"/>
    <w:rsid w:val="00AB0FC3"/>
    <w:rsid w:val="00AB14AE"/>
    <w:rsid w:val="00AB2F11"/>
    <w:rsid w:val="00AB66AA"/>
    <w:rsid w:val="00AC7200"/>
    <w:rsid w:val="00AE6CCD"/>
    <w:rsid w:val="00AF0A6E"/>
    <w:rsid w:val="00B0284B"/>
    <w:rsid w:val="00B25020"/>
    <w:rsid w:val="00B62833"/>
    <w:rsid w:val="00B94601"/>
    <w:rsid w:val="00BC68F0"/>
    <w:rsid w:val="00BE4329"/>
    <w:rsid w:val="00C11094"/>
    <w:rsid w:val="00C11F3E"/>
    <w:rsid w:val="00C148BD"/>
    <w:rsid w:val="00C2114E"/>
    <w:rsid w:val="00C31E3B"/>
    <w:rsid w:val="00C4020A"/>
    <w:rsid w:val="00C73EF9"/>
    <w:rsid w:val="00C9307B"/>
    <w:rsid w:val="00C97360"/>
    <w:rsid w:val="00CA7288"/>
    <w:rsid w:val="00CC65A1"/>
    <w:rsid w:val="00CE68F7"/>
    <w:rsid w:val="00D0199E"/>
    <w:rsid w:val="00D02573"/>
    <w:rsid w:val="00D212D0"/>
    <w:rsid w:val="00D32424"/>
    <w:rsid w:val="00D409F8"/>
    <w:rsid w:val="00D53C97"/>
    <w:rsid w:val="00D543D0"/>
    <w:rsid w:val="00D6099B"/>
    <w:rsid w:val="00D74D5D"/>
    <w:rsid w:val="00D806C7"/>
    <w:rsid w:val="00D81773"/>
    <w:rsid w:val="00D97C3C"/>
    <w:rsid w:val="00DA1586"/>
    <w:rsid w:val="00DB0AED"/>
    <w:rsid w:val="00DD1012"/>
    <w:rsid w:val="00DF66A0"/>
    <w:rsid w:val="00E12358"/>
    <w:rsid w:val="00E466AE"/>
    <w:rsid w:val="00E5334E"/>
    <w:rsid w:val="00E617F7"/>
    <w:rsid w:val="00E63F13"/>
    <w:rsid w:val="00E700A5"/>
    <w:rsid w:val="00E80FF6"/>
    <w:rsid w:val="00E83D4B"/>
    <w:rsid w:val="00E84180"/>
    <w:rsid w:val="00E90838"/>
    <w:rsid w:val="00EA1742"/>
    <w:rsid w:val="00EA68F1"/>
    <w:rsid w:val="00EB2373"/>
    <w:rsid w:val="00EB48DC"/>
    <w:rsid w:val="00EB73AB"/>
    <w:rsid w:val="00EC1464"/>
    <w:rsid w:val="00EC3D7E"/>
    <w:rsid w:val="00ED1F61"/>
    <w:rsid w:val="00EE1628"/>
    <w:rsid w:val="00EE353E"/>
    <w:rsid w:val="00EF25AB"/>
    <w:rsid w:val="00F04232"/>
    <w:rsid w:val="00F1649A"/>
    <w:rsid w:val="00F17C39"/>
    <w:rsid w:val="00F22DD6"/>
    <w:rsid w:val="00F33D70"/>
    <w:rsid w:val="00F8319B"/>
    <w:rsid w:val="00F847B2"/>
    <w:rsid w:val="00F97492"/>
    <w:rsid w:val="00FA70EE"/>
    <w:rsid w:val="00FC62AB"/>
    <w:rsid w:val="00FE13E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paragraph" w:styleId="1">
    <w:name w:val="heading 1"/>
    <w:basedOn w:val="a"/>
    <w:next w:val="a"/>
    <w:link w:val="10"/>
    <w:uiPriority w:val="9"/>
    <w:qFormat/>
    <w:rsid w:val="00C1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62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0B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5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paragraph" w:styleId="1">
    <w:name w:val="heading 1"/>
    <w:basedOn w:val="a"/>
    <w:next w:val="a"/>
    <w:link w:val="10"/>
    <w:uiPriority w:val="9"/>
    <w:qFormat/>
    <w:rsid w:val="00C1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62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0B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5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branches/ryazan/news/~2016/01/12/1046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~28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58BB-5E2A-4F8E-B6C9-9982BB51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Владислав Юрьевич Манов</cp:lastModifiedBy>
  <cp:revision>2</cp:revision>
  <cp:lastPrinted>2015-12-30T13:04:00Z</cp:lastPrinted>
  <dcterms:created xsi:type="dcterms:W3CDTF">2016-01-13T10:52:00Z</dcterms:created>
  <dcterms:modified xsi:type="dcterms:W3CDTF">2016-01-13T10:52:00Z</dcterms:modified>
</cp:coreProperties>
</file>